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0" w:name="_GoBack"/>
      <w:bookmarkEnd w:id="0"/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-4445</wp:posOffset>
            </wp:positionV>
            <wp:extent cx="742950" cy="1160780"/>
            <wp:effectExtent l="0" t="0" r="0" b="1270"/>
            <wp:wrapNone/>
            <wp:docPr id="16" name="Picture 16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71120</wp:posOffset>
            </wp:positionV>
            <wp:extent cx="742950" cy="1038225"/>
            <wp:effectExtent l="0" t="0" r="0" b="9525"/>
            <wp:wrapNone/>
            <wp:docPr id="15" name="Picture 15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pt-BR"/>
        </w:rPr>
        <w:t xml:space="preserve">P R I M </w:t>
      </w:r>
      <w:r>
        <w:rPr>
          <w:rFonts w:ascii="Times New Roman" w:hAnsi="Times New Roman"/>
          <w:b/>
          <w:sz w:val="28"/>
          <w:szCs w:val="28"/>
        </w:rPr>
        <w:t>A R I 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Comuna Grădiştea, Judeţul Valcea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Tel:0250/867072 ; Tel/ Fax : 0250/867009</w:t>
      </w:r>
    </w:p>
    <w:p>
      <w:pPr>
        <w:pStyle w:val="249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e-mail: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gradistea@vl.e-adm.ro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 xml:space="preserve">Nr: 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7.513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/1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6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.1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.2021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RAPORT DE SPECIALITATE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cu privire la: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rectificarea bugetului local pe anul 2021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kern w:val="36"/>
          <w:sz w:val="24"/>
          <w:szCs w:val="24"/>
        </w:rPr>
        <w:t xml:space="preserve">     </w:t>
      </w:r>
      <w:r>
        <w:rPr>
          <w:rFonts w:hint="default" w:ascii="Times New Roman" w:hAnsi="Times New Roman" w:eastAsia="Times New Roman" w:cs="Times New Roman"/>
          <w:kern w:val="36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kern w:val="36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În conformitate cu: prevederile art. 19 şi art. 20 din Legea nr. 273/2006, privind finanţele publice locale, cu modificările şi completările ulterioare, prevederile Legii nr. 15/2021 privind legea bugetului de sat pe anul 2021, prevederile art.129 alin.2, litera ,,b”, si alin.4, litera „a”, din O.U.G. nr. 57/2019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privind Codul administrativ</w:t>
      </w:r>
      <w:r>
        <w:rPr>
          <w:rFonts w:ascii="Times New Roman" w:hAnsi="Times New Roman" w:eastAsia="Times New Roman" w:cs="Times New Roman"/>
          <w:sz w:val="28"/>
          <w:szCs w:val="28"/>
        </w:rPr>
        <w:t>, cu modificările şi completările ulterioare.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fr-FR"/>
        </w:rPr>
        <w:t xml:space="preserve">     Văzând adresa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o-RO"/>
        </w:rPr>
        <w:t>Liceului Teoretic, comuna Grădiștea, județul Vâlcea, prin care solicită rectificarea bugetului pe trimestrul IV - 2021 în cadrul capitolului bugetar 65.02, virari de credite, pe anumite subdiviziuni bugetare.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 w:eastAsia="Times New Roman" w:cs="Times New Roman"/>
          <w:b/>
          <w:sz w:val="28"/>
          <w:szCs w:val="28"/>
          <w:lang w:val="fr-FR"/>
        </w:rPr>
        <w:t>Art.1.</w:t>
      </w: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Se aprob</w:t>
      </w:r>
      <w:r>
        <w:rPr>
          <w:rFonts w:ascii="Times New Roman" w:hAnsi="Times New Roman" w:eastAsia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rectificarea bugetului local pe anul 2021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>dupa cum urmeaza 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val="fr-FR"/>
        </w:rPr>
      </w:pP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  <w:lang w:val="ro-RO"/>
        </w:rPr>
        <w:t>1.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  <w:t xml:space="preserve">  VIRARI DE CREDITE,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>65.02.03.02-Invatamant Primar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2837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 xml:space="preserve">modificare  lei(-) </w:t>
            </w:r>
          </w:p>
        </w:tc>
        <w:tc>
          <w:tcPr>
            <w:tcW w:w="351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modificare  lei( +)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59.01.00-Burse elevi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+4800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+4800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>65.02.04.01 –Invatamant Gimnazial</w:t>
      </w:r>
    </w:p>
    <w:tbl>
      <w:tblPr>
        <w:tblStyle w:val="12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2837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 xml:space="preserve">modificare  lei(-) </w:t>
            </w:r>
          </w:p>
        </w:tc>
        <w:tc>
          <w:tcPr>
            <w:tcW w:w="347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modificare  lei( +)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20.30.03Prime de Asigurare RCA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7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+500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59.01.00 Burse elevi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7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+2500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7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+3000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 xml:space="preserve">65.02.04.02-Invatamant secundar superior(Liceal)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Modificare   lei  (-)</w:t>
            </w:r>
          </w:p>
        </w:tc>
        <w:tc>
          <w:tcPr>
            <w:tcW w:w="350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Modificare lei (+)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20.01.02 Materiale curatenie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20.01.09 Materiale si prestari servicii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+ 25000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20.01.30 Alte bunuri si servicii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-25000</w:t>
            </w:r>
          </w:p>
        </w:tc>
        <w:tc>
          <w:tcPr>
            <w:tcW w:w="35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20.06.01 Deplasari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-500</w:t>
            </w:r>
          </w:p>
        </w:tc>
        <w:tc>
          <w:tcPr>
            <w:tcW w:w="35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59.01 –Burse scolare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-7300</w:t>
            </w:r>
          </w:p>
        </w:tc>
        <w:tc>
          <w:tcPr>
            <w:tcW w:w="35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-32800</w:t>
            </w:r>
          </w:p>
        </w:tc>
        <w:tc>
          <w:tcPr>
            <w:tcW w:w="35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 xml:space="preserve">    +25000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TOTAL GENERAL VIRARI DE CREDITE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>-32800</w:t>
            </w:r>
          </w:p>
        </w:tc>
        <w:tc>
          <w:tcPr>
            <w:tcW w:w="35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</w:rPr>
              <w:t xml:space="preserve">                  +32800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fr-F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o-RO"/>
        </w:rPr>
        <w:t>2.VIRARI DE CREDITE,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val="fr-FR"/>
        </w:rPr>
      </w:pPr>
    </w:p>
    <w:tbl>
      <w:tblPr>
        <w:tblStyle w:val="111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058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DENUMIRE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INDICATOR</w:t>
            </w:r>
          </w:p>
        </w:tc>
        <w:tc>
          <w:tcPr>
            <w:tcW w:w="213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SUMA</w:t>
            </w:r>
          </w:p>
        </w:tc>
        <w:tc>
          <w:tcPr>
            <w:tcW w:w="205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DENUMIRE CHELTUIELI</w:t>
            </w:r>
          </w:p>
        </w:tc>
        <w:tc>
          <w:tcPr>
            <w:tcW w:w="286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SUMA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213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ind w:left="840" w:hanging="840" w:hangingChars="350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CAP</w:t>
            </w:r>
          </w:p>
          <w:p>
            <w:pPr>
              <w:widowControl w:val="0"/>
              <w:spacing w:after="0" w:line="240" w:lineRule="auto"/>
              <w:ind w:left="840" w:hanging="840" w:hangingChars="350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51.02= 10.01.01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 xml:space="preserve">         10.01.17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 xml:space="preserve">         10.01.13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1.02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=10.01.01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CAP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66.02=10.01.01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CAP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70.02=10.01.01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CAP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68.02=10.01.01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CAP</w:t>
            </w:r>
          </w:p>
          <w:p>
            <w:pPr>
              <w:widowControl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61.02=20.01.30</w:t>
            </w:r>
          </w:p>
          <w:p>
            <w:pPr>
              <w:widowControl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TOTAL GENERAL</w:t>
            </w:r>
          </w:p>
        </w:tc>
        <w:tc>
          <w:tcPr>
            <w:tcW w:w="213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-7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-10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-10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-3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-2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-10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-7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-10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-59 MII LEI</w:t>
            </w:r>
          </w:p>
        </w:tc>
        <w:tc>
          <w:tcPr>
            <w:tcW w:w="2058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51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.02=20.0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5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.3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          20.0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1.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0</w:t>
            </w:r>
          </w:p>
          <w:p>
            <w:pPr>
              <w:widowControl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20.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30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.3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0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br w:type="textWrapping"/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65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.02=20.01.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30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84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.02=20.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02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68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.02=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1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0.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01.17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CAP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84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.02=20.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01.30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8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5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+5,6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+5,5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0,9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15</w:t>
            </w:r>
            <w:r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+7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+20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o-RO" w:eastAsia="zh-CN"/>
              </w:rPr>
              <w:t>+59 MII LEI</w:t>
            </w:r>
          </w:p>
        </w:tc>
      </w:tr>
    </w:tbl>
    <w:p>
      <w:pPr>
        <w:spacing w:after="0"/>
        <w:jc w:val="both"/>
        <w:rPr>
          <w:rFonts w:ascii="Times New Roman" w:hAnsi="Times New Roman" w:eastAsia="Times New Roman" w:cs="Times New Roman"/>
          <w:b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Faţă de cele de mai sus, apreciez ca au fost parcurse etapele prealabile prevazute de lege.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Întocmit,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Contabil, Pașoiu Eleonora</w:t>
      </w:r>
    </w:p>
    <w:p/>
    <w:p/>
    <w:p/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B26E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A0B26EA"/>
    <w:rsid w:val="5CB4246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2021-12-10T12:22:00Z</dcterms:created>
  <dc:creator>Liv</dc:creator>
  <cp:lastModifiedBy>Liv</cp:lastModifiedBy>
  <dcterms:modified xsi:type="dcterms:W3CDTF">2021-12-10T12:23:09Z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6664E016C094449C83757575AFAD6D51</vt:lpwstr>
  </property>
</Properties>
</file>