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15875</wp:posOffset>
            </wp:positionV>
            <wp:extent cx="823595" cy="1287145"/>
            <wp:effectExtent l="0" t="0" r="14605" b="8255"/>
            <wp:wrapNone/>
            <wp:docPr id="41" name="Picture 41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173990</wp:posOffset>
            </wp:positionV>
            <wp:extent cx="1140460" cy="800100"/>
            <wp:effectExtent l="0" t="0" r="0" b="2540"/>
            <wp:wrapNone/>
            <wp:docPr id="42" name="Picture 42" descr="http://dli.ro/wp-content/uploads/2011/08/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http://dli.ro/wp-content/uploads/2011/08/u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04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                                               -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CONSILIUL  LOCAL</w:t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-</w:t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                                          Comuna Grădiştea, Judeţul Vîlcea</w:t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                                  Tel:0250/867072 ; Tel/ Fax : 0250/867009</w:t>
      </w:r>
    </w:p>
    <w:p>
      <w:pPr>
        <w:spacing w:after="0" w:line="240" w:lineRule="auto"/>
        <w:ind w:right="8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fr-FR" w:eastAsia="ro-RO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  <w:lang w:val="en-US" w:eastAsia="ro-RO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fr-FR" w:eastAsia="ro-RO"/>
        </w:rPr>
        <w:t xml:space="preserve">e-mail: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fr-FR" w:eastAsia="ro-RO"/>
        </w:rPr>
        <w:t>gradistea@vl.e-adm.ro</w:t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"http://www.primariagradisteavalcea.ro" </w:instrText>
      </w:r>
      <w:r>
        <w:fldChar w:fldCharType="separate"/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t>www.primariagradisteavalcea.ro</w:t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right="-90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 id="_x0000_i1025" o:spt="75" type="#_x0000_t75" style="height:31pt;width:497pt;" filled="f" o:preferrelative="t" stroked="f" coordsize="21600,21600" o:hr="t" o:hrpct="0">
            <v:path/>
            <v:fill on="f" focussize="0,0"/>
            <v:stroke on="f" joinstyle="miter"/>
            <v:imagedata r:id="rId11" o:title="BD14845_"/>
            <o:lock v:ext="edit" aspectratio="t"/>
            <w10:wrap type="none"/>
            <w10:anchorlock/>
          </v:shape>
        </w:pict>
      </w:r>
    </w:p>
    <w:p>
      <w:pPr>
        <w:pStyle w:val="8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H</w:t>
      </w:r>
      <w:r>
        <w:rPr>
          <w:rFonts w:hint="default"/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O</w:t>
      </w:r>
      <w:r>
        <w:rPr>
          <w:rFonts w:hint="default"/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T</w:t>
      </w:r>
      <w:r>
        <w:rPr>
          <w:rFonts w:hint="default"/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Ă</w:t>
      </w:r>
      <w:r>
        <w:rPr>
          <w:rFonts w:hint="default"/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R</w:t>
      </w:r>
      <w:r>
        <w:rPr>
          <w:rFonts w:hint="default"/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Â</w:t>
      </w:r>
      <w:r>
        <w:rPr>
          <w:rFonts w:hint="default"/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R</w:t>
      </w:r>
      <w:r>
        <w:rPr>
          <w:rFonts w:hint="default"/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E</w:t>
      </w:r>
      <w:r>
        <w:rPr>
          <w:rFonts w:hint="default"/>
          <w:b/>
          <w:color w:val="000000"/>
          <w:sz w:val="28"/>
          <w:szCs w:val="28"/>
          <w:lang w:val="en-US"/>
        </w:rPr>
        <w:t xml:space="preserve"> A  </w:t>
      </w:r>
      <w:r>
        <w:rPr>
          <w:b/>
          <w:color w:val="000000"/>
          <w:sz w:val="28"/>
          <w:szCs w:val="28"/>
        </w:rPr>
        <w:t xml:space="preserve">Nr.  </w:t>
      </w:r>
      <w:r>
        <w:rPr>
          <w:rFonts w:hint="default"/>
          <w:b/>
          <w:color w:val="000000"/>
          <w:sz w:val="28"/>
          <w:szCs w:val="28"/>
          <w:lang w:val="en-US"/>
        </w:rPr>
        <w:t>49</w:t>
      </w:r>
    </w:p>
    <w:p>
      <w:pPr>
        <w:jc w:val="center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o-RO" w:eastAsia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PRIVIND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fr-FR" w:eastAsia="ro-RO"/>
        </w:rPr>
        <w:t>stabilirea si aprobarea nivelului impozitelor şi taxelor locale,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fr-FR" w:eastAsia="ro-RO"/>
        </w:rPr>
        <w:t xml:space="preserve">a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o-RO" w:eastAsia="ro-RO"/>
        </w:rPr>
        <w:t>altor taxe asimilate acestora, precum şi amenzile aplicabile începând cu anul fiscal 202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o-RO"/>
        </w:rPr>
        <w:t>2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Consiliul Local al Comunei Grădiștea, județul V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â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lcea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, întrunit în şedința ordinară din data de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 decembrie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>, la care participă un număr de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_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 consilieri din totalul de 11 consilieri în funcţie;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4"/>
          <w:szCs w:val="24"/>
          <w:lang w:val="fr-FR" w:eastAsia="ro-RO"/>
        </w:rPr>
      </w:pPr>
      <w:r>
        <w:rPr>
          <w:rFonts w:hint="default" w:ascii="Times New Roman" w:hAnsi="Times New Roman" w:cs="Times New Roman"/>
          <w:sz w:val="28"/>
          <w:szCs w:val="28"/>
          <w:lang w:val="fr-FR" w:eastAsia="en-GB"/>
        </w:rPr>
        <w:t>Văzând c</w:t>
      </w:r>
      <w:r>
        <w:rPr>
          <w:rFonts w:hint="default" w:ascii="Times New Roman" w:hAnsi="Times New Roman" w:cs="Times New Roman"/>
          <w:sz w:val="28"/>
          <w:szCs w:val="28"/>
          <w:lang w:val="ro-RO" w:eastAsia="en-GB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fr-FR" w:eastAsia="en-GB"/>
        </w:rPr>
        <w:t xml:space="preserve"> potrivit Hotărârii Consiliului Local Grădiștea cu nr. </w:t>
      </w:r>
      <w:r>
        <w:rPr>
          <w:rFonts w:hint="default" w:ascii="Times New Roman" w:hAnsi="Times New Roman" w:cs="Times New Roman"/>
          <w:sz w:val="28"/>
          <w:szCs w:val="28"/>
          <w:lang w:val="ro-RO" w:eastAsia="en-GB"/>
        </w:rPr>
        <w:t>40</w:t>
      </w:r>
      <w:r>
        <w:rPr>
          <w:rFonts w:hint="default" w:ascii="Times New Roman" w:hAnsi="Times New Roman" w:cs="Times New Roman"/>
          <w:sz w:val="28"/>
          <w:szCs w:val="28"/>
          <w:lang w:val="fr-FR" w:eastAsia="en-GB"/>
        </w:rPr>
        <w:t>/</w:t>
      </w:r>
      <w:r>
        <w:rPr>
          <w:rFonts w:hint="default" w:ascii="Times New Roman" w:hAnsi="Times New Roman" w:cs="Times New Roman"/>
          <w:sz w:val="28"/>
          <w:szCs w:val="28"/>
          <w:lang w:val="ro-RO" w:eastAsia="en-GB"/>
        </w:rPr>
        <w:t>25</w:t>
      </w:r>
      <w:r>
        <w:rPr>
          <w:rFonts w:hint="default" w:ascii="Times New Roman" w:hAnsi="Times New Roman" w:cs="Times New Roman"/>
          <w:sz w:val="28"/>
          <w:szCs w:val="28"/>
          <w:lang w:val="fr-FR" w:eastAsia="en-GB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o-RO" w:eastAsia="en-GB"/>
        </w:rPr>
        <w:t>10</w:t>
      </w:r>
      <w:r>
        <w:rPr>
          <w:rFonts w:hint="default" w:ascii="Times New Roman" w:hAnsi="Times New Roman" w:cs="Times New Roman"/>
          <w:sz w:val="28"/>
          <w:szCs w:val="28"/>
          <w:lang w:val="fr-FR" w:eastAsia="en-GB"/>
        </w:rPr>
        <w:t xml:space="preserve">.2021, este ales președinte de ședintă d-nul </w:t>
      </w:r>
      <w:r>
        <w:rPr>
          <w:rFonts w:hint="default" w:ascii="Times New Roman" w:hAnsi="Times New Roman" w:cs="Times New Roman"/>
          <w:sz w:val="28"/>
          <w:szCs w:val="28"/>
          <w:lang w:val="ro-RO" w:eastAsia="en-GB"/>
        </w:rPr>
        <w:t>Gîngu Gabriel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         Lu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ând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n discuție Proiectul de hotărâre, referatul de aprobare al cărui semnatar este Primarul comunei Grădiștea,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nregistrat sub nr.</w:t>
      </w: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7634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/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19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.11.202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 şi raportul întocmit de compartimentul Impozite și Taxe, prin care se propune 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stabilirea și aprobarea nivelului impozitelor şi taxelor locale, a 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altor taxe asimilate acestora, precum şi amenzile aplicabile începând cu anul fiscal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nregistrat sub nr.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7635/19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.11.202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Având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n vedere rapoartele de avizare ale comisiilor de specialitate din cadrul Consiliului Local Grădiștea, prin care se propune admiterea proiectului de hotărâre;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Văzând raportul de avizare a legalităţii proiectului de hotărâre, întocmit de secretarul comunei Grădiștea,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nregistrat sub nr.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7636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/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19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.11.202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eastAsia="Times New Roman" w:cs="Times New Roman"/>
          <w:b/>
          <w:sz w:val="28"/>
          <w:szCs w:val="28"/>
          <w:lang w:val="fr-FR"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;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Văz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â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nd că a fost respectată procedura transparenței decizionale conform art. 7 din Legea nr. 52/2003 - privind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transparența decizională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n administrația publică,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>n baza procesului verbal de afișare publică, nr.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7637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/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19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.11.202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 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Văzând HCL nr. 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/202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cu privire la indexarea impozitelor și taxelor locale pe anul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cu coeficientul de inflație pe anul 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           În conformitate cu prevederile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it-IT" w:eastAsia="ro-RO"/>
        </w:rPr>
        <w:t>art. 129 alin. 4 lit. c)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 w:bidi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it-IT" w:eastAsia="ro-RO"/>
        </w:rPr>
        <w:t xml:space="preserve"> din 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O.U.G. nr. 57/2019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>privind Codul administrativ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, coroborat cu art. 454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 xml:space="preserve">, art. 489, 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art. 490 din Legea nr. 227/2015 privind Codul Fiscal, cu modificările şi completările ulterioare;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În temeiul art. 139 alin. 3 lit. c şi art. 196 alin. 1 lit. b  din O.U.G. nr. 57/2019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>privind Codul administrativ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, cu modificările şi completările ulterioare, Consiliul Local al Comunei </w:t>
      </w:r>
      <w:r>
        <w:rPr>
          <w:rFonts w:ascii="Times New Roman" w:hAnsi="Times New Roman" w:eastAsia="Times New Roman" w:cs="Times New Roman"/>
          <w:iCs/>
          <w:sz w:val="28"/>
          <w:szCs w:val="28"/>
          <w:lang w:val="ro-RO" w:eastAsia="ro-RO"/>
        </w:rPr>
        <w:t xml:space="preserve">Grădiștea, </w:t>
      </w:r>
      <w:r>
        <w:rPr>
          <w:rFonts w:ascii="Times New Roman" w:hAnsi="Times New Roman" w:eastAsia="Times New Roman" w:cs="Times New Roman"/>
          <w:sz w:val="28"/>
          <w:szCs w:val="28"/>
          <w:lang w:val="pt-BR" w:eastAsia="ro-RO"/>
        </w:rPr>
        <w:t xml:space="preserve">adoptă 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>cu un număr de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____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 voturi «pentru » și cu un numaă de __ vot «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>mpotrivă »,</w:t>
      </w:r>
      <w:r>
        <w:rPr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cu un număr de _____voturi   “ab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ineri”,  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  următoarea </w:t>
      </w:r>
      <w:r>
        <w:rPr>
          <w:rFonts w:ascii="Times New Roman" w:hAnsi="Times New Roman" w:eastAsia="Times New Roman" w:cs="Times New Roman"/>
          <w:sz w:val="28"/>
          <w:szCs w:val="28"/>
          <w:lang w:val="it-IT" w:eastAsia="ro-RO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it-IT" w:eastAsia="ro-RO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 xml:space="preserve">H O T Ă R Â R E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 xml:space="preserve">         Art.1.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Se aprobă impozitele şi taxele locale, precum şi alte taxe asimilate acestora, în sume fixe şi amenzile aplicabile începând cu anul fiscal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, prezentate în anexa, care face parte integrantă din prezenta hotărâre.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pt-BR" w:eastAsia="ro-RO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 xml:space="preserve">         Art.2.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Primarul Comunei </w:t>
      </w:r>
      <w:r>
        <w:rPr>
          <w:rFonts w:ascii="Times New Roman" w:hAnsi="Times New Roman" w:eastAsia="Times New Roman" w:cs="Times New Roman"/>
          <w:iCs/>
          <w:sz w:val="28"/>
          <w:szCs w:val="28"/>
          <w:lang w:val="ro-RO" w:eastAsia="ro-RO"/>
        </w:rPr>
        <w:t xml:space="preserve">Grădiștea prin compartimentul impozite şi taxe va aduce la îndeplinire prezenta hotărâre, iar </w:t>
      </w:r>
      <w:r>
        <w:rPr>
          <w:rFonts w:ascii="Times New Roman" w:hAnsi="Times New Roman" w:eastAsia="Times New Roman" w:cs="Times New Roman"/>
          <w:sz w:val="28"/>
          <w:szCs w:val="28"/>
          <w:lang w:val="pt-BR" w:eastAsia="ro-RO"/>
        </w:rPr>
        <w:t>secretarul o va face publică prin afișare.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 xml:space="preserve">         Art.3.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>Prezenta hotarare va fi comunicată de către Secretarul Comunei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eastAsia="Times New Roman" w:cs="Times New Roman"/>
          <w:iCs/>
          <w:sz w:val="28"/>
          <w:szCs w:val="28"/>
          <w:lang w:val="ro-RO" w:eastAsia="ro-RO"/>
        </w:rPr>
        <w:t>Grădiștea,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 primarului comunei Grădiștea, compartimentului responsabil pentru punerea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n executare şi Instituţiei Prefectului-Judeţul Vâlcea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n vederea exercitării controlului de legalitate.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</w:pP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13"/>
        <w:bidi w:val="0"/>
        <w:ind w:firstLine="240" w:firstLineChars="10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GB"/>
        </w:rPr>
        <w:t>PREȘEDINTE DE ȘEDINȚĂ,                     CONTRASEMNEAZĂ PENTRU LEGALITATE,</w:t>
      </w:r>
    </w:p>
    <w:p>
      <w:pPr>
        <w:pStyle w:val="13"/>
        <w:bidi w:val="0"/>
        <w:rPr>
          <w:rFonts w:hint="default" w:ascii="Times New Roman" w:hAnsi="Times New Roman" w:cs="Times New Roman"/>
          <w:b/>
          <w:bCs/>
          <w:sz w:val="24"/>
          <w:szCs w:val="24"/>
          <w:lang w:val="pt-BR" w:eastAsia="en-GB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GB"/>
        </w:rPr>
        <w:t xml:space="preserve">         CONSILIER LOCAL, 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 w:eastAsia="en-GB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GB"/>
        </w:rPr>
        <w:t xml:space="preserve">  SECRETAR GENERAL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 w:eastAsia="en-GB"/>
        </w:rPr>
        <w:t xml:space="preserve"> UATC GRĂDIȘTEA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GB"/>
        </w:rPr>
        <w:t>,</w:t>
      </w:r>
    </w:p>
    <w:p>
      <w:pPr>
        <w:pStyle w:val="13"/>
        <w:bidi w:val="0"/>
        <w:rPr>
          <w:rFonts w:hint="default" w:ascii="Times New Roman" w:hAnsi="Times New Roman" w:cs="Times New Roman"/>
          <w:sz w:val="24"/>
          <w:szCs w:val="24"/>
          <w:lang w:val="pt-BR" w:eastAsia="en-GB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en-GB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ro-RO" w:eastAsia="en-GB"/>
        </w:rPr>
        <w:t xml:space="preserve">  GÎNGU Gabriel</w:t>
      </w:r>
      <w:r>
        <w:rPr>
          <w:rFonts w:hint="default" w:ascii="Times New Roman" w:hAnsi="Times New Roman" w:cs="Times New Roman"/>
          <w:sz w:val="24"/>
          <w:szCs w:val="24"/>
          <w:lang w:val="pt-BR" w:eastAsia="en-GB"/>
        </w:rPr>
        <w:t xml:space="preserve">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o-RO" w:eastAsia="en-GB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pt-BR" w:eastAsia="en-GB"/>
        </w:rPr>
        <w:t xml:space="preserve"> 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pt-BR" w:eastAsia="en-GB"/>
        </w:rPr>
        <w:t xml:space="preserve"> jurist</w:t>
      </w:r>
      <w:r>
        <w:rPr>
          <w:rFonts w:hint="default" w:ascii="Times New Roman" w:hAnsi="Times New Roman" w:cs="Times New Roman"/>
          <w:sz w:val="24"/>
          <w:szCs w:val="24"/>
          <w:lang w:val="pt-BR" w:eastAsia="en-GB"/>
        </w:rPr>
        <w:t xml:space="preserve"> COCOȘ-BARBU Milemtina</w:t>
      </w:r>
    </w:p>
    <w:p>
      <w:pPr>
        <w:pStyle w:val="13"/>
        <w:bidi w:val="0"/>
        <w:rPr>
          <w:rFonts w:hint="default" w:ascii="Times New Roman" w:hAnsi="Times New Roman" w:cs="Times New Roman"/>
          <w:sz w:val="24"/>
          <w:szCs w:val="24"/>
          <w:lang w:val="pt-BR" w:eastAsia="en-GB"/>
        </w:rPr>
      </w:pPr>
    </w:p>
    <w:p>
      <w:pPr>
        <w:pStyle w:val="13"/>
        <w:bidi w:val="0"/>
        <w:rPr>
          <w:rFonts w:hint="default" w:ascii="Times New Roman" w:hAnsi="Times New Roman" w:cs="Times New Roman"/>
          <w:sz w:val="24"/>
          <w:szCs w:val="24"/>
          <w:lang w:val="pt-BR" w:eastAsia="en-GB"/>
        </w:rPr>
      </w:pPr>
    </w:p>
    <w:p>
      <w:pPr>
        <w:rPr>
          <w:rFonts w:hint="default" w:ascii="Times New Roman" w:hAnsi="Times New Roman" w:cs="Times New Roman" w:eastAsiaTheme="minorHAnsi"/>
          <w:b/>
          <w:sz w:val="24"/>
          <w:szCs w:val="24"/>
          <w:lang w:val="pt-BR" w:eastAsia="en-GB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pt-BR" w:eastAsia="en-GB"/>
        </w:rPr>
        <w:t xml:space="preserve"> </w:t>
      </w:r>
      <w:r>
        <w:rPr>
          <w:rFonts w:hint="default" w:ascii="Times New Roman" w:hAnsi="Times New Roman" w:cs="Times New Roman" w:eastAsiaTheme="minorHAnsi"/>
          <w:b/>
          <w:sz w:val="24"/>
          <w:szCs w:val="24"/>
          <w:lang w:val="pt-BR" w:eastAsia="en-GB"/>
        </w:rPr>
        <w:t>Grădiștea, 2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en-GB"/>
        </w:rPr>
        <w:t>2 decembrie</w:t>
      </w:r>
      <w:r>
        <w:rPr>
          <w:rFonts w:hint="default" w:ascii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>
        <w:rPr>
          <w:rFonts w:hint="default" w:ascii="Times New Roman" w:hAnsi="Times New Roman" w:cs="Times New Roman" w:eastAsiaTheme="minorHAnsi"/>
          <w:b/>
          <w:sz w:val="24"/>
          <w:szCs w:val="24"/>
          <w:lang w:val="pt-BR" w:eastAsia="en-GB"/>
        </w:rPr>
        <w:t>2021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2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"/>
        <w:gridCol w:w="5843"/>
        <w:gridCol w:w="1339"/>
        <w:gridCol w:w="21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PROCEDURI OBLIGATORII ULTERIOARE ADOPTARII HOTARARII CONSILIULUI LOCAL NR.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Operatiuni efectuate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 ZZ/LL/AN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Semnatura persoanei responsabile sa efectueze procedura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Adoptarea hotararii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s-a facut cu majoritate □ simpla  □ absoluta  □ calificata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Comunicarea catre primar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Comunicarea catre prefectul judetului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Aducerea la cunostinta publica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)+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Comunicarea, numai in cazul celei cu caracter individual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)+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.../.../............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Hotararea devine obligatorie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sau produce efecte juridice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), dupa caz</w:t>
            </w:r>
          </w:p>
        </w:tc>
        <w:tc>
          <w:tcPr>
            <w:tcW w:w="7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0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Extrase din Ordonanta de urgenta a Guvernului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"https://program-legislatie.ro/" \l "/view/00571803.19-20210203-SJ6Gw4I9dgd"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u w:val="single"/>
              </w:rPr>
              <w:t>nr. 57/2019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privind Codul administrativ, cu modificarile si completarile ulterioare: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Art. 139 alin. (1): „In exercitarea atributiilor ce ii revin, consiliul local adopta hotarari, cu majoritate absoluta sau simpla, dupa caz.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(2) Prin exceptie de la prevederile alin. (1), hotararile privind dobandirea sau instrainarea dreptului de proprietate in cazul bunurilor imobile se adopta de consiliul local cu majoritatea calificata definita la art. 5 lit. dd), de doua treimi din numarul consilierilor locali in functie.“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Art. 197 alin. (2): „Hotararile consiliului local se comunica primarului.“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Art. 197 alin. (1), adaptat: Secretarul general al comunei comunica hotararile consiliului local al comunei prefectului in cel mult 10 zile lucratoare de la data adoptarii ...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Art. 197 alin. (4): „Hotararile … se aduc la cunostinta publica si se comunica, in conditiile legii, prin grija secretarului general al comunei.“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Art. 199 alin. (1): „Comunicarea hotararilor … cu caracter individual catre persoanele carora li se adreseaza se face in cel mult 5 zile de la data comunicarii oficiale catre prefect.“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Art. 198 alin. (1): „Hotararile … cu caracter normativ devin obligatorii de la data aducerii lor la cunostinta publica.“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Art. 199 alin. (2): „Hotararile … cu caracter individual produc efecte juridice de la data comunicarii catre persoanele carora li se adreseaza.“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____________</w:t>
      </w:r>
    </w:p>
    <w:p>
      <w:pPr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   1</w:t>
      </w:r>
      <w:r>
        <w:rPr>
          <w:rFonts w:hint="default" w:ascii="Times New Roman" w:hAnsi="Times New Roman" w:cs="Times New Roman"/>
          <w:sz w:val="24"/>
          <w:szCs w:val="24"/>
        </w:rPr>
        <w:t xml:space="preserve"> Se completeaza cu numarul si anul hotararii consiliului local.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   2</w:t>
      </w:r>
      <w:r>
        <w:rPr>
          <w:rFonts w:hint="default" w:ascii="Times New Roman" w:hAnsi="Times New Roman" w:cs="Times New Roman"/>
          <w:sz w:val="24"/>
          <w:szCs w:val="24"/>
        </w:rPr>
        <w:t xml:space="preserve"> Se bifeaza tipul de majoritate cu care s-a adoptat hotararea consiliului local.</w:t>
      </w:r>
    </w:p>
    <w:p>
      <w:pPr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val="pt-BR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lang w:val="pt-BR"/>
        </w:rPr>
        <w:t xml:space="preserve">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hAnsi="Times New Roman" w:cs="Times New Roman"/>
          <w:sz w:val="28"/>
          <w:szCs w:val="28"/>
          <w:lang w:val="pt-BR" w:eastAsia="ro-RO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 w:eastAsia="en-GB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 w:eastAsia="en-GB"/>
        </w:rPr>
      </w:pPr>
    </w:p>
    <w:p/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421A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F421A8"/>
    <w:rsid w:val="5CB42461"/>
    <w:rsid w:val="7711040A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http://dli.ro/wp-content/uploads/2011/08/ue.jpg" TargetMode="Externa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2021-12-23T11:56:00Z</dcterms:created>
  <dc:creator>Liv</dc:creator>
  <cp:lastModifiedBy>Liv</cp:lastModifiedBy>
  <dcterms:modified xsi:type="dcterms:W3CDTF">2021-12-23T11:58:08Z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BA9B165814BD4E4E8E774A8550621E31</vt:lpwstr>
  </property>
</Properties>
</file>