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/>
          <w:szCs w:val="20"/>
          <w:lang w:val="en-US" w:eastAsia="en-US"/>
        </w:rPr>
      </w:pPr>
    </w:p>
    <w:p>
      <w:pPr>
        <w:spacing w:after="200" w:line="276" w:lineRule="auto"/>
        <w:rPr>
          <w:rFonts w:eastAsiaTheme="minorHAnsi"/>
          <w:color w:val="000000"/>
          <w:lang w:eastAsia="en-US"/>
        </w:rPr>
      </w:pPr>
      <w:bookmarkStart w:id="0" w:name="_GoBack"/>
      <w:bookmarkEnd w:id="0"/>
      <w:r>
        <w:rPr>
          <w:rFonts w:eastAsiaTheme="minorHAnsi"/>
          <w:sz w:val="22"/>
          <w:szCs w:val="22"/>
          <w:lang w:val="en-US" w:eastAsia="en-US"/>
        </w:rPr>
        <w:t>Primaria</w:t>
      </w:r>
      <w:r>
        <w:rPr>
          <w:rFonts w:eastAsiaTheme="minorHAnsi"/>
          <w:color w:val="000000"/>
          <w:lang w:eastAsia="en-US"/>
        </w:rPr>
        <w:t xml:space="preserve"> comunei Gradistea, jud. Vâlcea</w:t>
      </w:r>
    </w:p>
    <w:p>
      <w:pPr>
        <w:spacing w:after="200"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Nr.</w:t>
      </w:r>
      <w:r>
        <w:rPr>
          <w:sz w:val="28"/>
          <w:szCs w:val="28"/>
        </w:rPr>
        <w:t xml:space="preserve"> 6136/24.09.2021</w:t>
      </w:r>
    </w:p>
    <w:p>
      <w:pPr>
        <w:spacing w:after="200" w:line="276" w:lineRule="auto"/>
        <w:ind w:firstLine="7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În conformitate cu Legea nr. 52/2003, privind transparenţa decizională în administraţia publică, cu modificările şi completările ulterioare, se dă publicităţii următorul:</w:t>
      </w:r>
    </w:p>
    <w:p>
      <w:pPr>
        <w:spacing w:after="200" w:line="276" w:lineRule="auto"/>
        <w:ind w:firstLine="720"/>
        <w:jc w:val="both"/>
        <w:rPr>
          <w:rFonts w:eastAsiaTheme="minorHAnsi"/>
          <w:color w:val="000000"/>
          <w:lang w:eastAsia="en-US"/>
        </w:rPr>
      </w:pPr>
    </w:p>
    <w:p>
      <w:pPr>
        <w:spacing w:after="200" w:line="276" w:lineRule="auto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ANUNŢ</w:t>
      </w:r>
    </w:p>
    <w:p>
      <w:pPr>
        <w:spacing w:after="160" w:line="259" w:lineRule="auto"/>
        <w:jc w:val="center"/>
        <w:rPr>
          <w:lang w:val="pt-BR"/>
        </w:rPr>
      </w:pPr>
      <w:r>
        <w:rPr>
          <w:rFonts w:eastAsiaTheme="minorHAnsi"/>
          <w:lang w:eastAsia="en-US"/>
        </w:rPr>
        <w:t xml:space="preserve">referitor la elaborarea unui proiect de Hotărâre de Consiliu Local </w:t>
      </w:r>
      <w:r>
        <w:rPr>
          <w:i/>
          <w:lang w:val="fr-FR"/>
        </w:rPr>
        <w:t>privind</w:t>
      </w:r>
      <w:r>
        <w:rPr>
          <w:lang w:val="fr-FR"/>
        </w:rPr>
        <w:t xml:space="preserve"> </w:t>
      </w:r>
      <w:r>
        <w:rPr>
          <w:lang w:val="pt-BR"/>
        </w:rPr>
        <w:t>alegerea președintelui de ședință pentru perioada</w:t>
      </w:r>
      <w:r>
        <w:t xml:space="preserve"> </w:t>
      </w:r>
      <w:r>
        <w:rPr>
          <w:lang w:val="pt-BR"/>
        </w:rPr>
        <w:t>noiembrie, decembrie 2021-ianuarie 2022</w:t>
      </w:r>
    </w:p>
    <w:p>
      <w:pPr>
        <w:widowControl w:val="0"/>
        <w:tabs>
          <w:tab w:val="left" w:pos="284"/>
        </w:tabs>
        <w:suppressAutoHyphens/>
        <w:autoSpaceDE w:val="0"/>
        <w:ind w:right="-48"/>
        <w:jc w:val="center"/>
        <w:rPr>
          <w:rFonts w:eastAsiaTheme="minorHAnsi"/>
        </w:rPr>
      </w:pPr>
    </w:p>
    <w:p>
      <w:pPr>
        <w:jc w:val="center"/>
        <w:rPr>
          <w:rFonts w:ascii="Arial" w:hAnsi="Arial"/>
          <w:lang w:val="en-US" w:eastAsia="en-US"/>
        </w:rPr>
      </w:pPr>
      <w:r>
        <w:rPr>
          <w:rFonts w:eastAsiaTheme="minorHAnsi"/>
          <w:lang w:val="en-US" w:eastAsia="en-US"/>
        </w:rPr>
        <w:t xml:space="preserve"> </w:t>
      </w:r>
    </w:p>
    <w:p>
      <w:pPr>
        <w:spacing w:after="200" w:line="276" w:lineRule="auto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• Data afişării</w:t>
      </w:r>
      <w:r>
        <w:rPr>
          <w:rFonts w:eastAsiaTheme="minorHAnsi"/>
          <w:lang w:eastAsia="en-US"/>
        </w:rPr>
        <w:t>: 24.09.2021</w:t>
      </w:r>
    </w:p>
    <w:p>
      <w:pPr>
        <w:spacing w:after="200" w:line="276" w:lineRule="auto"/>
        <w:ind w:firstLine="72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• Documente prezentate:</w:t>
      </w:r>
      <w:r>
        <w:rPr>
          <w:rFonts w:eastAsiaTheme="minorHAnsi"/>
          <w:b/>
          <w:lang w:eastAsia="en-US"/>
        </w:rPr>
        <w:tab/>
      </w:r>
    </w:p>
    <w:p>
      <w:pPr>
        <w:spacing w:after="160" w:line="259" w:lineRule="auto"/>
        <w:jc w:val="center"/>
        <w:rPr>
          <w:lang w:val="pt-BR"/>
        </w:rPr>
      </w:pPr>
      <w:r>
        <w:rPr>
          <w:rFonts w:eastAsiaTheme="minorHAnsi"/>
          <w:lang w:eastAsia="en-US"/>
        </w:rPr>
        <w:t xml:space="preserve">- Proiect de Hotărâre privind necesitatea adoptării actului normativ privind </w:t>
      </w:r>
      <w:r>
        <w:rPr>
          <w:i/>
          <w:lang w:val="fr-FR"/>
        </w:rPr>
        <w:t>privind</w:t>
      </w:r>
      <w:r>
        <w:rPr>
          <w:lang w:val="fr-FR"/>
        </w:rPr>
        <w:t xml:space="preserve"> </w:t>
      </w:r>
      <w:r>
        <w:rPr>
          <w:lang w:val="pt-BR"/>
        </w:rPr>
        <w:t>alegerea președintelui de ședință pentru perioada</w:t>
      </w:r>
      <w:r>
        <w:t xml:space="preserve"> </w:t>
      </w:r>
      <w:r>
        <w:rPr>
          <w:lang w:val="pt-BR"/>
        </w:rPr>
        <w:t>noiembrie, decembrie 2021-ianuarie 2022</w:t>
      </w:r>
    </w:p>
    <w:p>
      <w:pPr>
        <w:jc w:val="center"/>
        <w:rPr>
          <w:rFonts w:eastAsiaTheme="minorHAnsi"/>
          <w:b/>
          <w:lang w:val="en-US" w:eastAsia="en-US"/>
        </w:rPr>
      </w:pPr>
    </w:p>
    <w:p>
      <w:pPr>
        <w:spacing w:after="160" w:line="259" w:lineRule="auto"/>
        <w:jc w:val="center"/>
        <w:rPr>
          <w:lang w:val="pt-BR"/>
        </w:rPr>
      </w:pPr>
      <w:r>
        <w:rPr>
          <w:rFonts w:eastAsiaTheme="minorHAnsi"/>
          <w:lang w:eastAsia="en-US"/>
        </w:rPr>
        <w:t xml:space="preserve">- referat de aprobare privind necesitatea adoptării actului normativ privind </w:t>
      </w:r>
      <w:r>
        <w:rPr>
          <w:lang w:val="pt-BR"/>
        </w:rPr>
        <w:t>alegerea președintelui de ședință pentru perioada</w:t>
      </w:r>
      <w:r>
        <w:t xml:space="preserve"> </w:t>
      </w:r>
      <w:r>
        <w:rPr>
          <w:lang w:val="pt-BR"/>
        </w:rPr>
        <w:t>noiembrie, decembrie 2021-ianuarie 2022</w:t>
      </w:r>
    </w:p>
    <w:p>
      <w:pPr>
        <w:jc w:val="center"/>
        <w:rPr>
          <w:rFonts w:eastAsiaTheme="minorHAnsi"/>
          <w:b/>
          <w:lang w:val="en-US" w:eastAsia="en-US"/>
        </w:rPr>
      </w:pPr>
    </w:p>
    <w:p>
      <w:pPr>
        <w:jc w:val="center"/>
        <w:rPr>
          <w:rFonts w:eastAsiaTheme="minorHAnsi"/>
          <w:lang w:eastAsia="en-US"/>
        </w:rPr>
      </w:pPr>
    </w:p>
    <w:p>
      <w:pPr>
        <w:spacing w:after="200" w:line="276" w:lineRule="auto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•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lang w:eastAsia="en-US"/>
        </w:rPr>
        <w:t>Termenul-limită, locul şi modalităţile prin care se pot trimite în scris propuneri, sugestii şi opinii cu valoare de recomandare</w:t>
      </w:r>
      <w:r>
        <w:rPr>
          <w:rFonts w:eastAsiaTheme="minorHAnsi"/>
          <w:lang w:eastAsia="en-US"/>
        </w:rPr>
        <w:t>:</w:t>
      </w:r>
    </w:p>
    <w:p>
      <w:pPr>
        <w:spacing w:after="200" w:line="276" w:lineRule="auto"/>
        <w:ind w:firstLine="7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 xml:space="preserve">- 25.10.2021, ora 10.00 (conf. art. 7, alin. 4 din legea nr. 52/2003 privind </w:t>
      </w:r>
      <w:r>
        <w:rPr>
          <w:rFonts w:eastAsiaTheme="minorHAnsi"/>
          <w:color w:val="000000"/>
          <w:lang w:eastAsia="en-US"/>
        </w:rPr>
        <w:t>transparenţa decizională în administraţia publică, cu modificările şi completările ulterioare);</w:t>
      </w:r>
    </w:p>
    <w:p>
      <w:p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 xml:space="preserve">- Primăria comunei Gradistea; </w:t>
      </w:r>
    </w:p>
    <w:p>
      <w:pPr>
        <w:spacing w:after="200" w:line="276" w:lineRule="auto"/>
        <w:jc w:val="both"/>
        <w:rPr>
          <w:rFonts w:eastAsiaTheme="minorHAnsi"/>
          <w:b/>
          <w:i/>
          <w:color w:val="000000"/>
          <w:lang w:val="fr-FR" w:eastAsia="en-US"/>
        </w:rPr>
      </w:pPr>
      <w:r>
        <w:rPr>
          <w:rFonts w:eastAsiaTheme="minorHAnsi"/>
          <w:lang w:eastAsia="en-US"/>
        </w:rPr>
        <w:t xml:space="preserve">- e-mail: </w:t>
      </w:r>
      <w:r>
        <w:fldChar w:fldCharType="begin"/>
      </w:r>
      <w:r>
        <w:instrText xml:space="preserve"> HYPERLINK "mailto:gradistea@vl.e-adm.ro" </w:instrText>
      </w:r>
      <w:r>
        <w:fldChar w:fldCharType="separate"/>
      </w:r>
      <w:r>
        <w:rPr>
          <w:rFonts w:eastAsiaTheme="minorHAnsi"/>
          <w:b/>
          <w:i/>
          <w:color w:val="0000FF"/>
          <w:u w:val="single"/>
          <w:lang w:val="fr-FR" w:eastAsia="en-US"/>
        </w:rPr>
        <w:t>gradistea@vl.e-adm.ro</w:t>
      </w:r>
      <w:r>
        <w:rPr>
          <w:rFonts w:eastAsiaTheme="minorHAnsi"/>
          <w:b/>
          <w:i/>
          <w:color w:val="0000FF"/>
          <w:u w:val="single"/>
          <w:lang w:val="fr-FR" w:eastAsia="en-US"/>
        </w:rPr>
        <w:fldChar w:fldCharType="end"/>
      </w:r>
    </w:p>
    <w:p>
      <w:pPr>
        <w:spacing w:after="200" w:line="276" w:lineRule="auto"/>
        <w:jc w:val="both"/>
        <w:rPr>
          <w:rFonts w:eastAsiaTheme="minorHAnsi"/>
          <w:lang w:val="fr-FR" w:eastAsia="en-US"/>
        </w:rPr>
      </w:pPr>
      <w:r>
        <w:rPr>
          <w:rFonts w:eastAsiaTheme="minorHAnsi"/>
          <w:color w:val="000000"/>
          <w:lang w:val="fr-FR" w:eastAsia="en-US"/>
        </w:rPr>
        <w:t xml:space="preserve">-fax : </w:t>
      </w:r>
      <w:r>
        <w:rPr>
          <w:rFonts w:eastAsiaTheme="minorHAnsi"/>
          <w:lang w:val="fr-FR" w:eastAsia="en-US"/>
        </w:rPr>
        <w:t>0250/867009</w:t>
      </w:r>
    </w:p>
    <w:p>
      <w:pPr>
        <w:spacing w:after="200" w:line="276" w:lineRule="auto"/>
        <w:jc w:val="both"/>
        <w:rPr>
          <w:rFonts w:eastAsiaTheme="minorHAnsi"/>
          <w:lang w:eastAsia="en-US"/>
        </w:rPr>
      </w:pPr>
    </w:p>
    <w:p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Primar,                                                                                                      Secretar,</w:t>
      </w:r>
    </w:p>
    <w:p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Boiangiu Ilie                                                                                                                        </w:t>
      </w:r>
    </w:p>
    <w:p>
      <w:pPr>
        <w:spacing w:after="200" w:line="276" w:lineRule="auto"/>
        <w:jc w:val="right"/>
        <w:rPr>
          <w:rFonts w:eastAsiaTheme="minorHAnsi"/>
          <w:lang w:eastAsia="en-US"/>
        </w:rPr>
      </w:pPr>
    </w:p>
    <w:p>
      <w:pPr>
        <w:spacing w:after="200" w:line="276" w:lineRule="auto"/>
        <w:jc w:val="right"/>
        <w:rPr>
          <w:rFonts w:eastAsiaTheme="minorHAnsi"/>
          <w:lang w:eastAsia="en-US"/>
        </w:rPr>
      </w:pPr>
    </w:p>
    <w:p/>
    <w:p/>
    <w:sectPr>
      <w:pgSz w:w="11906" w:h="16838"/>
      <w:pgMar w:top="1134" w:right="1440" w:bottom="1134" w:left="1440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F1513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40AF1513"/>
    <w:rsid w:val="79D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qFormat="1"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unhideWhenUsed="0" w:uiPriority="0" w:semiHidden="0" w:name="Table Classic 1"/>
    <w:lsdException w:qFormat="1"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qFormat="1"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qFormat="1"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qFormat="1"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qFormat="1"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unhideWhenUsed="0" w:uiPriority="0" w:semiHidden="0" w:name="Table 3D effects 1"/>
    <w:lsdException w:qFormat="1"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ro-RO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uiPriority w:val="0"/>
    <w:pPr>
      <w:ind w:firstLine="420" w:firstLineChars="200"/>
    </w:pPr>
  </w:style>
  <w:style w:type="paragraph" w:styleId="21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2021-10-22T09:10:00Z</dcterms:created>
  <dc:creator>Liv</dc:creator>
  <cp:lastModifiedBy>Liv</cp:lastModifiedBy>
  <dcterms:modified xsi:type="dcterms:W3CDTF">2021-10-22T09:11:03Z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8997633087FD467CA9DAD1FED078B315</vt:lpwstr>
  </property>
</Properties>
</file>